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Autospacing="0" w:before="0" w:afterAutospacing="0" w:after="0"/>
        <w:ind w:left="75"/>
        <w:textAlignment w:val="baseline"/>
        <w:rPr>
          <w:rFonts w:ascii="Segoe UI" w:hAnsi="Segoe UI" w:cs="Segoe UI"/>
          <w:sz w:val="13"/>
          <w:szCs w:val="13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-233045</wp:posOffset>
            </wp:positionH>
            <wp:positionV relativeFrom="paragraph">
              <wp:posOffset>-509270</wp:posOffset>
            </wp:positionV>
            <wp:extent cx="2447925" cy="990600"/>
            <wp:effectExtent l="0" t="0" r="0" b="0"/>
            <wp:wrapSquare wrapText="bothSides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eop"/>
          <w:sz w:val="20"/>
          <w:szCs w:val="20"/>
        </w:rPr>
        <w:t> </w:t>
      </w:r>
    </w:p>
    <w:p>
      <w:pPr>
        <w:pStyle w:val="paragraph"/>
        <w:spacing w:lineRule="auto" w:line="360" w:beforeAutospacing="0" w:before="0" w:afterAutospacing="0" w:after="0"/>
        <w:ind w:left="23" w:right="11"/>
        <w:jc w:val="center"/>
        <w:textAlignment w:val="baseline"/>
        <w:rPr>
          <w:rStyle w:val="normaltextrun"/>
          <w:rFonts w:ascii="Rockwell" w:hAnsi="Rockwell" w:cs="Segoe UI"/>
          <w:color w:val="231F20"/>
          <w:sz w:val="28"/>
          <w:szCs w:val="28"/>
        </w:rPr>
      </w:pPr>
      <w:r>
        <w:rPr>
          <w:rFonts w:cs="Segoe UI" w:ascii="Rockwell" w:hAnsi="Rockwell"/>
          <w:color w:val="231F20"/>
          <w:sz w:val="28"/>
          <w:szCs w:val="28"/>
        </w:rPr>
      </w:r>
    </w:p>
    <w:p>
      <w:pPr>
        <w:pStyle w:val="paragraph"/>
        <w:spacing w:lineRule="auto" w:line="360" w:beforeAutospacing="0" w:before="0" w:afterAutospacing="0" w:after="0"/>
        <w:ind w:left="23" w:right="11"/>
        <w:jc w:val="center"/>
        <w:textAlignment w:val="baseline"/>
        <w:rPr>
          <w:rStyle w:val="normaltextrun"/>
          <w:rFonts w:ascii="Rockwell" w:hAnsi="Rockwell" w:cs="Segoe UI"/>
          <w:color w:val="231F20"/>
          <w:sz w:val="28"/>
          <w:szCs w:val="28"/>
        </w:rPr>
      </w:pPr>
      <w:r>
        <w:rPr>
          <w:rFonts w:cs="Segoe UI" w:ascii="Rockwell" w:hAnsi="Rockwell"/>
          <w:color w:val="231F20"/>
          <w:sz w:val="28"/>
          <w:szCs w:val="28"/>
        </w:rPr>
      </w:r>
    </w:p>
    <w:p>
      <w:pPr>
        <w:pStyle w:val="paragraph"/>
        <w:spacing w:lineRule="auto" w:line="360" w:beforeAutospacing="0" w:before="0" w:afterAutospacing="0" w:after="0"/>
        <w:ind w:left="23" w:right="11"/>
        <w:jc w:val="center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cs="Segoe UI" w:ascii="Rockwell" w:hAnsi="Rockwell"/>
          <w:color w:val="231F20"/>
          <w:sz w:val="28"/>
          <w:szCs w:val="28"/>
        </w:rPr>
        <w:t>Klauzula informacyjna dotycz</w:t>
      </w:r>
      <w:r>
        <w:rPr>
          <w:rStyle w:val="normaltextrun"/>
          <w:color w:val="231F20"/>
          <w:sz w:val="28"/>
          <w:szCs w:val="28"/>
        </w:rPr>
        <w:t>ą</w:t>
      </w:r>
      <w:r>
        <w:rPr>
          <w:rStyle w:val="normaltextrun"/>
          <w:rFonts w:cs="Rockwell" w:ascii="Rockwell" w:hAnsi="Rockwell"/>
          <w:color w:val="231F20"/>
          <w:sz w:val="28"/>
          <w:szCs w:val="28"/>
        </w:rPr>
        <w:t>c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a przetwarzania danych osobowych</w:t>
        <w:br/>
        <w:t xml:space="preserve">w ramach 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 xml:space="preserve">II 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Mi</w:t>
      </w:r>
      <w:r>
        <w:rPr>
          <w:rStyle w:val="normaltextrun"/>
          <w:color w:val="231F20"/>
          <w:sz w:val="28"/>
          <w:szCs w:val="28"/>
        </w:rPr>
        <w:t>ę</w:t>
      </w:r>
      <w:r>
        <w:rPr>
          <w:rStyle w:val="normaltextrun"/>
          <w:rFonts w:cs="Rockwell" w:ascii="Rockwell" w:hAnsi="Rockwell"/>
          <w:color w:val="231F20"/>
          <w:sz w:val="28"/>
          <w:szCs w:val="28"/>
        </w:rPr>
        <w:t>dzynarodowej Konferencji Naukowo-Szkoleniowe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j</w:t>
      </w:r>
      <w:r>
        <w:rPr>
          <w:rStyle w:val="eop"/>
          <w:rFonts w:cs="Segoe UI" w:ascii="Rockwell" w:hAnsi="Rockwell"/>
          <w:color w:val="231F20"/>
          <w:sz w:val="28"/>
          <w:szCs w:val="28"/>
        </w:rPr>
        <w:t> </w:t>
      </w:r>
    </w:p>
    <w:p>
      <w:pPr>
        <w:pStyle w:val="paragraph"/>
        <w:spacing w:lineRule="auto" w:line="360" w:beforeAutospacing="0" w:before="0" w:afterAutospacing="0" w:after="0"/>
        <w:ind w:left="23"/>
        <w:jc w:val="center"/>
        <w:textAlignment w:val="baseline"/>
        <w:rPr>
          <w:rStyle w:val="normaltextrun"/>
          <w:rFonts w:ascii="Segoe UI" w:hAnsi="Segoe UI" w:cs="Segoe UI"/>
          <w:b/>
          <w:bCs/>
          <w:sz w:val="13"/>
          <w:szCs w:val="13"/>
        </w:rPr>
      </w:pPr>
      <w:r>
        <w:rPr>
          <w:b/>
          <w:bCs/>
          <w:color w:themeColor="accent1" w:themeShade="bf" w:val="365F91"/>
          <w:sz w:val="28"/>
        </w:rPr>
        <w:t xml:space="preserve"> „</w:t>
      </w:r>
      <w:r>
        <w:rPr>
          <w:b/>
          <w:bCs/>
          <w:color w:themeColor="accent1" w:themeShade="bf" w:val="365F91"/>
          <w:sz w:val="28"/>
        </w:rPr>
        <w:t>PROFESJONALIZM I SAMODZIELNOŚĆ ZAWODOWA</w:t>
        <w:br/>
        <w:t>WSPÓŁCZESNEGO PIELĘGNIARSTWA</w:t>
      </w:r>
    </w:p>
    <w:p>
      <w:pPr>
        <w:pStyle w:val="paragraph"/>
        <w:spacing w:lineRule="auto" w:line="360" w:beforeAutospacing="0" w:before="0" w:afterAutospacing="0" w:after="0"/>
        <w:ind w:left="23" w:right="11"/>
        <w:jc w:val="center"/>
        <w:textAlignment w:val="baseline"/>
        <w:rPr>
          <w:rStyle w:val="normaltextrun"/>
          <w:rFonts w:ascii="Rockwell" w:hAnsi="Rockwell" w:cs="Segoe UI"/>
          <w:color w:val="231F20"/>
          <w:sz w:val="28"/>
          <w:szCs w:val="28"/>
        </w:rPr>
      </w:pPr>
      <w:r>
        <w:rPr>
          <w:rFonts w:cs="Segoe UI" w:ascii="Rockwell" w:hAnsi="Rockwell"/>
          <w:color w:val="231F20"/>
          <w:sz w:val="28"/>
          <w:szCs w:val="28"/>
        </w:rPr>
      </w:r>
    </w:p>
    <w:p>
      <w:pPr>
        <w:pStyle w:val="paragraph"/>
        <w:spacing w:lineRule="auto" w:line="360" w:beforeAutospacing="0" w:before="0" w:afterAutospacing="0" w:after="0"/>
        <w:ind w:left="23" w:right="11"/>
        <w:jc w:val="center"/>
        <w:textAlignment w:val="baseline"/>
        <w:rPr>
          <w:rStyle w:val="eop"/>
          <w:rFonts w:ascii="Rockwell" w:hAnsi="Rockwell" w:cs="Segoe UI"/>
          <w:color w:val="231F20"/>
          <w:sz w:val="28"/>
          <w:szCs w:val="28"/>
        </w:rPr>
      </w:pPr>
      <w:r>
        <w:rPr>
          <w:rStyle w:val="normaltextrun"/>
          <w:rFonts w:cs="Segoe UI" w:ascii="Rockwell" w:hAnsi="Rockwell"/>
          <w:color w:val="231F20"/>
          <w:sz w:val="28"/>
          <w:szCs w:val="28"/>
        </w:rPr>
        <w:t>Przemy</w:t>
      </w:r>
      <w:r>
        <w:rPr>
          <w:rStyle w:val="normaltextrun"/>
          <w:color w:val="231F20"/>
          <w:sz w:val="28"/>
          <w:szCs w:val="28"/>
        </w:rPr>
        <w:t>ś</w:t>
      </w:r>
      <w:r>
        <w:rPr>
          <w:rStyle w:val="normaltextrun"/>
          <w:rFonts w:cs="Rockwell" w:ascii="Rockwell" w:hAnsi="Rockwell"/>
          <w:color w:val="231F20"/>
          <w:sz w:val="28"/>
          <w:szCs w:val="28"/>
        </w:rPr>
        <w:t>l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 xml:space="preserve">, 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6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-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7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 xml:space="preserve"> 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marzec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 xml:space="preserve"> 202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>5</w:t>
      </w:r>
      <w:r>
        <w:rPr>
          <w:rStyle w:val="normaltextrun"/>
          <w:rFonts w:cs="Segoe UI" w:ascii="Rockwell" w:hAnsi="Rockwell"/>
          <w:color w:val="231F20"/>
          <w:sz w:val="28"/>
          <w:szCs w:val="28"/>
        </w:rPr>
        <w:t xml:space="preserve"> roku</w:t>
      </w:r>
      <w:r>
        <w:rPr>
          <w:rStyle w:val="eop"/>
          <w:rFonts w:cs="Segoe UI" w:ascii="Rockwell" w:hAnsi="Rockwell"/>
          <w:color w:val="231F20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left="21" w:right="11"/>
        <w:jc w:val="center"/>
        <w:textAlignment w:val="baseline"/>
        <w:rPr>
          <w:rStyle w:val="eop"/>
          <w:rFonts w:ascii="Rockwell" w:hAnsi="Rockwell" w:cs="Segoe UI"/>
          <w:color w:val="231F20"/>
          <w:sz w:val="28"/>
          <w:szCs w:val="28"/>
        </w:rPr>
      </w:pPr>
      <w:r>
        <w:rPr>
          <w:rFonts w:cs="Segoe UI" w:ascii="Rockwell" w:hAnsi="Rockwell"/>
          <w:color w:val="231F20"/>
          <w:sz w:val="28"/>
          <w:szCs w:val="28"/>
        </w:rPr>
      </w:r>
    </w:p>
    <w:p>
      <w:pPr>
        <w:pStyle w:val="paragraph"/>
        <w:spacing w:beforeAutospacing="0" w:before="0" w:afterAutospacing="0" w:after="0"/>
        <w:ind w:left="21" w:right="11"/>
        <w:jc w:val="center"/>
        <w:textAlignment w:val="baseline"/>
        <w:rPr>
          <w:rFonts w:ascii="Segoe UI" w:hAnsi="Segoe UI" w:cs="Segoe UI"/>
          <w:sz w:val="13"/>
          <w:szCs w:val="13"/>
        </w:rPr>
      </w:pPr>
      <w:r>
        <w:rPr>
          <w:rFonts w:cs="Segoe UI" w:ascii="Segoe UI" w:hAnsi="Segoe UI"/>
          <w:sz w:val="13"/>
          <w:szCs w:val="13"/>
        </w:rPr>
      </w:r>
    </w:p>
    <w:p>
      <w:pPr>
        <w:pStyle w:val="paragraph"/>
        <w:spacing w:lineRule="auto" w:line="360" w:beforeAutospacing="0" w:before="0" w:afterAutospacing="0" w:after="0"/>
        <w:ind w:left="226" w:right="226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i/>
          <w:iCs/>
          <w:color w:val="231F20"/>
        </w:rPr>
        <w:t>Dane osobowe Uczestników Konferencji podlegają ochronie zgodnie z art. 13 ust. 1 i ust. 2 Rozporządzenia Parlamentu Europejskiego i Rady (UE) 2016/679 z 27 kwietnia 2016 r. w sprawie ochrony osób fizycznych w związku z przetwarzaniem danych osobowych</w:t>
        <w:br/>
        <w:t>i w sprawie swobodnego przepływu takich danych oraz uchylenia dyrektywy 95/46/WE (RODO), informujemy, iż:</w:t>
      </w:r>
      <w:r>
        <w:rPr>
          <w:rStyle w:val="eop"/>
          <w:color w:val="231F20"/>
        </w:rPr>
        <w:t> </w:t>
      </w:r>
    </w:p>
    <w:p>
      <w:pPr>
        <w:pStyle w:val="paragraph"/>
        <w:spacing w:lineRule="auto" w:line="360" w:beforeAutospacing="0" w:before="0" w:afterAutospacing="0" w:after="0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>
      <w:pPr>
        <w:pStyle w:val="paragraph"/>
        <w:numPr>
          <w:ilvl w:val="0"/>
          <w:numId w:val="1"/>
        </w:numPr>
        <w:spacing w:lineRule="auto" w:line="360" w:beforeAutospacing="0" w:before="0" w:afterAutospacing="0" w:after="0"/>
        <w:ind w:firstLine="193" w:left="226"/>
        <w:jc w:val="both"/>
        <w:textAlignment w:val="baseline"/>
        <w:rPr/>
      </w:pPr>
      <w:r>
        <w:rPr>
          <w:rStyle w:val="normaltextrun"/>
          <w:color w:val="231F20"/>
        </w:rPr>
        <w:t>Administratorem danych osobowych Uczestników Międzynarodowej Konferencji naukowo- szkoleniowej jest Państwowa Akademia Nauk Stosowanych w Przemyślu, reprezentowana przez Rektora, z siedzibą ul. Książąt Lubomirskich 6, 37-700 Przemyśl.</w:t>
      </w:r>
      <w:r>
        <w:rPr>
          <w:rStyle w:val="eop"/>
          <w:color w:val="231F20"/>
        </w:rPr>
        <w:t> </w:t>
      </w:r>
    </w:p>
    <w:p>
      <w:pPr>
        <w:pStyle w:val="paragraph"/>
        <w:numPr>
          <w:ilvl w:val="0"/>
          <w:numId w:val="2"/>
        </w:numPr>
        <w:spacing w:lineRule="auto" w:line="360" w:beforeAutospacing="0" w:before="0" w:afterAutospacing="0" w:after="0"/>
        <w:ind w:firstLine="183" w:left="226"/>
        <w:jc w:val="both"/>
        <w:textAlignment w:val="baseline"/>
        <w:rPr/>
      </w:pPr>
      <w:r>
        <w:rPr>
          <w:rStyle w:val="normaltextrun"/>
          <w:color w:val="231F20"/>
        </w:rPr>
        <w:t>Administrator wyznaczył Inspektora Ochrony Danych p. Aleksandra Kuźniar,</w:t>
        <w:br/>
        <w:t xml:space="preserve">z którym można skontaktować się: listownie (IOD, PANSP w Przemyślu, ul. Książąt Lubomirskich 6, 37-700 Przemyśl) lub za pośrednictwem adresu email: </w:t>
      </w:r>
      <w:hyperlink r:id="rId3" w:tgtFrame="_blank">
        <w:r>
          <w:rPr>
            <w:rStyle w:val="Style9"/>
            <w:color w:val="231F20"/>
          </w:rPr>
          <w:t>iod@pansp.pl.</w:t>
        </w:r>
      </w:hyperlink>
      <w:r>
        <w:rPr>
          <w:rStyle w:val="eop"/>
        </w:rPr>
        <w:t> </w:t>
      </w:r>
    </w:p>
    <w:p>
      <w:pPr>
        <w:pStyle w:val="paragraph"/>
        <w:numPr>
          <w:ilvl w:val="0"/>
          <w:numId w:val="3"/>
        </w:numPr>
        <w:spacing w:lineRule="auto" w:line="360" w:beforeAutospacing="0" w:before="0" w:afterAutospacing="0" w:after="0"/>
        <w:ind w:firstLine="193" w:left="226"/>
        <w:jc w:val="both"/>
        <w:textAlignment w:val="baseline"/>
        <w:rPr/>
      </w:pPr>
      <w:r>
        <w:rPr>
          <w:rStyle w:val="normaltextrun"/>
          <w:color w:val="231F20"/>
        </w:rPr>
        <w:t>Pani/Pana dane osobowe przetwarzane są w celu rejestracji uczestnictwa</w:t>
        <w:br/>
        <w:t>w Międzynarodowej Konferencji naukowo-szkoleniowej, komunikowania się</w:t>
        <w:br/>
        <w:t>z uczestnikami w celu organizacji wydarzenia naukowego, udokumentowania jego przebiegu. Podstawą prawną przetwarzania danych osobowych jest art. 6 ust. 1 lit. b, c, e Rozporządzenia Parlamentu Europejskiego i Rady (UE) 2016/679 z 27.04.2016r.</w:t>
        <w:br/>
        <w:t>w sprawie ochrony osób fizycznych w związku z przetwarzaniem danych osobowych</w:t>
        <w:br/>
        <w:t>i w sprawie swobodnego przepływu takich danych oraz uchylenia dyrektywy 95/46/WE (ogólne rozporządzenie o ochronie danych) (Dz. Urz. UE L 119, s. 1), zwanego dalej „RODO”, w związku z ustawą z dnia 9 grudnia 2019 r. Prawo o szkolnictwie wyższym</w:t>
        <w:br/>
        <w:t>i nauce (Dz.U. 2020 poz. 85) oraz realizowaną przez uczelnię na jej podstawie misją, jaką jest prowadzenie działalności naukowej, kształtowanie postaw obywatelskich, a także uczestnictwo w rozwoju społecznym oraz tworzeniu gospodarki opartej na innowacjach.</w:t>
      </w:r>
      <w:r>
        <w:rPr>
          <w:rStyle w:val="eop"/>
          <w:color w:val="231F20"/>
        </w:rPr>
        <w:t> </w:t>
      </w:r>
    </w:p>
    <w:p>
      <w:pPr>
        <w:pStyle w:val="paragraph"/>
        <w:numPr>
          <w:ilvl w:val="0"/>
          <w:numId w:val="4"/>
        </w:numPr>
        <w:spacing w:lineRule="auto" w:line="360" w:beforeAutospacing="0" w:before="0" w:afterAutospacing="0" w:after="0"/>
        <w:ind w:firstLine="172" w:left="226"/>
        <w:jc w:val="both"/>
        <w:textAlignment w:val="baseline"/>
        <w:rPr/>
      </w:pPr>
      <w:r>
        <w:rPr>
          <w:rStyle w:val="normaltextrun"/>
          <w:color w:val="231F20"/>
        </w:rPr>
        <w:t>Konferencja „Profesjonalizm i samodzielność zawodowa współczesnego pielęgniarstwa” odbędzie się w kontakcie. W czasie trwania Konferencji wizerunek uczestników nie będzie utrwalany przez Administratora danych w jakikolwiek sposób, dostępny będzie Administratorowi i jej uczestnikom tylko w czasie rzeczywistym.</w:t>
      </w:r>
      <w:r>
        <w:rPr>
          <w:rStyle w:val="eop"/>
          <w:color w:val="231F20"/>
        </w:rPr>
        <w:t> </w:t>
      </w:r>
    </w:p>
    <w:p>
      <w:pPr>
        <w:pStyle w:val="paragraph"/>
        <w:numPr>
          <w:ilvl w:val="0"/>
          <w:numId w:val="5"/>
        </w:numPr>
        <w:spacing w:lineRule="auto" w:line="360" w:beforeAutospacing="0" w:before="0" w:afterAutospacing="0" w:after="0"/>
        <w:ind w:firstLine="215" w:left="226"/>
        <w:jc w:val="both"/>
        <w:textAlignment w:val="baseline"/>
        <w:rPr/>
      </w:pPr>
      <w:r>
        <w:rPr>
          <w:rStyle w:val="normaltextrun"/>
          <w:color w:val="231F20"/>
        </w:rPr>
        <w:t>Podane przez Panią/Pana dane osobowe przetwarzane w związku z udziałem</w:t>
        <w:br/>
        <w:t>w konferencji naukowo-szkoleniowej będą przetwarzane przez okres przechowywania przez administratora</w:t>
      </w:r>
      <w:r>
        <w:rPr>
          <w:rStyle w:val="eop"/>
          <w:color w:val="231F20"/>
        </w:rPr>
        <w:t> </w:t>
      </w:r>
      <w:r>
        <w:rPr/>
        <w:t xml:space="preserve">dokumentacji finansowo-księgowej i sprawozdawczej tego wydarzenia. </w:t>
      </w:r>
    </w:p>
    <w:p>
      <w:pPr>
        <w:pStyle w:val="paragraph"/>
        <w:numPr>
          <w:ilvl w:val="0"/>
          <w:numId w:val="5"/>
        </w:numPr>
        <w:spacing w:lineRule="auto" w:line="360" w:beforeAutospacing="0" w:before="0" w:afterAutospacing="0" w:after="0"/>
        <w:ind w:firstLine="215" w:left="226"/>
        <w:jc w:val="both"/>
        <w:textAlignment w:val="baseline"/>
        <w:rPr/>
      </w:pPr>
      <w:r>
        <w:rPr/>
        <w:t xml:space="preserve">Podanie danych jest dobrowolne, ale niezbędne do realizacji celów, do jakich zostały zebrane. </w:t>
      </w:r>
    </w:p>
    <w:p>
      <w:pPr>
        <w:pStyle w:val="paragraph"/>
        <w:numPr>
          <w:ilvl w:val="0"/>
          <w:numId w:val="5"/>
        </w:numPr>
        <w:spacing w:lineRule="auto" w:line="360" w:beforeAutospacing="0" w:before="0" w:afterAutospacing="0" w:after="0"/>
        <w:ind w:firstLine="215" w:left="226"/>
        <w:jc w:val="both"/>
        <w:textAlignment w:val="baseline"/>
        <w:rPr/>
      </w:pPr>
      <w:r>
        <w:rPr/>
        <w:t>Podane przez Panią/Pana dane osobowe nie będą ujawniane innym podmiotom,</w:t>
        <w:br/>
        <w:t>z wyjątkiem podmiotów upoważnionych na podstawie przepisów prawa. Dane osobowe zostaną udostępnione odrębnym administratorom w celu realizacji konferencji.</w:t>
        <w:br/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>
      <w:pPr>
        <w:pStyle w:val="paragraph"/>
        <w:numPr>
          <w:ilvl w:val="0"/>
          <w:numId w:val="5"/>
        </w:numPr>
        <w:spacing w:lineRule="auto" w:line="360" w:beforeAutospacing="0" w:before="0" w:afterAutospacing="0" w:after="0"/>
        <w:ind w:firstLine="215" w:left="226"/>
        <w:jc w:val="both"/>
        <w:textAlignment w:val="baseline"/>
        <w:rPr/>
      </w:pPr>
      <w:r>
        <w:rPr/>
        <w:t xml:space="preserve">Przysługuje Pani/Panu prawo dostępu do treści danych, ich sprostowania, ograniczenia przetwarzania, wniesienia sprzeciwu oraz usunięcia danych. </w:t>
      </w:r>
    </w:p>
    <w:p>
      <w:pPr>
        <w:pStyle w:val="paragraph"/>
        <w:numPr>
          <w:ilvl w:val="0"/>
          <w:numId w:val="5"/>
        </w:numPr>
        <w:spacing w:lineRule="auto" w:line="360" w:beforeAutospacing="0" w:before="0" w:afterAutospacing="0" w:after="0"/>
        <w:ind w:firstLine="215" w:left="226"/>
        <w:jc w:val="both"/>
        <w:textAlignment w:val="baseline"/>
        <w:rPr/>
      </w:pPr>
      <w:r>
        <w:rPr/>
        <w:t xml:space="preserve">Przysługuje Pani/Panu prawo wniesienia skargi do Prezesa Urzędu Ochrony Danych Osobowych, gdy uzna Pani/Pan, iż przetwarzanie jego danych osobowych narusza przepisy RODO. </w:t>
      </w:r>
    </w:p>
    <w:p>
      <w:pPr>
        <w:pStyle w:val="paragraph"/>
        <w:numPr>
          <w:ilvl w:val="0"/>
          <w:numId w:val="5"/>
        </w:numPr>
        <w:spacing w:lineRule="auto" w:line="360" w:beforeAutospacing="0" w:before="0" w:afterAutospacing="0" w:after="0"/>
        <w:ind w:firstLine="58" w:left="226"/>
        <w:jc w:val="both"/>
        <w:textAlignment w:val="baseline"/>
        <w:rPr/>
      </w:pPr>
      <w:r>
        <w:rPr/>
        <w:t xml:space="preserve">Na podstawie Pani/Pana danych osobowych nie będą podejmowane decyzje, które opierają się wyłącznie na zautomatyzowanym przetwarzaniu, w tym profilowaniu. </w:t>
      </w:r>
    </w:p>
    <w:p>
      <w:pPr>
        <w:pStyle w:val="paragraph"/>
        <w:spacing w:lineRule="auto" w:line="360" w:beforeAutospacing="0" w:before="0" w:afterAutospacing="0" w:after="0"/>
        <w:ind w:left="284"/>
        <w:jc w:val="both"/>
        <w:textAlignment w:val="baseline"/>
        <w:rPr/>
      </w:pPr>
      <w:r>
        <w:rPr/>
      </w:r>
    </w:p>
    <w:p>
      <w:pPr>
        <w:pStyle w:val="paragraph"/>
        <w:spacing w:lineRule="auto" w:line="360" w:beforeAutospacing="0" w:before="0" w:afterAutospacing="0" w:after="0"/>
        <w:ind w:left="284"/>
        <w:jc w:val="both"/>
        <w:textAlignment w:val="baseline"/>
        <w:rPr/>
      </w:pPr>
      <w:r>
        <w:rPr/>
      </w:r>
    </w:p>
    <w:p>
      <w:pPr>
        <w:pStyle w:val="paragraph"/>
        <w:spacing w:lineRule="auto" w:line="360" w:beforeAutospacing="0" w:before="0" w:afterAutospacing="0" w:after="0"/>
        <w:ind w:left="284"/>
        <w:jc w:val="both"/>
        <w:textAlignment w:val="baseline"/>
        <w:rPr>
          <w:b/>
        </w:rPr>
      </w:pPr>
      <w:r>
        <w:rPr>
          <w:b/>
        </w:rPr>
        <w:t>Potwierdzam zapoznanie się z treścią powyższego obowiązku informacyjnego RODO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Fonts w:cs="Segoe UI" w:ascii="Segoe UI" w:hAnsi="Segoe UI"/>
          <w:sz w:val="13"/>
          <w:szCs w:val="13"/>
        </w:rPr>
      </w:r>
    </w:p>
    <w:p>
      <w:pPr>
        <w:pStyle w:val="Normal"/>
        <w:ind w:firstLine="708" w:left="4956"/>
        <w:rPr/>
      </w:pPr>
      <w:r>
        <w:rPr/>
        <w:t>……………</w:t>
      </w:r>
      <w:r>
        <w:rPr/>
        <w:t>..……………………………………..</w:t>
      </w:r>
    </w:p>
    <w:p>
      <w:pPr>
        <w:pStyle w:val="Normal"/>
        <w:spacing w:before="0" w:after="200"/>
        <w:ind w:firstLine="708" w:left="4956"/>
        <w:rPr/>
      </w:pPr>
      <w:r>
        <w:rPr/>
        <w:t>Data i podpis uczestnika konferencji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Rockwel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47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op" w:customStyle="1">
    <w:name w:val="eop"/>
    <w:basedOn w:val="DefaultParagraphFont"/>
    <w:qFormat/>
    <w:rsid w:val="007e630b"/>
    <w:rPr/>
  </w:style>
  <w:style w:type="character" w:styleId="normaltextrun" w:customStyle="1">
    <w:name w:val="normaltextrun"/>
    <w:basedOn w:val="DefaultParagraphFont"/>
    <w:qFormat/>
    <w:rsid w:val="007e630b"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7e63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@pansp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LibreOffice/24.8.3.2$Windows_X86_64 LibreOffice_project/48a6bac9e7e268aeb4c3483fcf825c94556d9f92</Application>
  <AppVersion>15.0000</AppVersion>
  <Pages>2</Pages>
  <Words>481</Words>
  <Characters>3294</Characters>
  <CharactersWithSpaces>3764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2024-03-07T12:53:00Z</dcterms:created>
  <dc:creator>Damian</dc:creator>
  <dc:description/>
  <dc:language>pl-PL</dc:language>
  <cp:lastModifiedBy/>
  <dcterms:modified xsi:type="dcterms:W3CDTF">2025-01-07T13:11:54Z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